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D" w:rsidRDefault="00877F2D" w:rsidP="00877F2D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77F2D" w:rsidRDefault="00877F2D" w:rsidP="00877F2D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877F2D" w:rsidRDefault="00877F2D" w:rsidP="00877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Иркутская область</w:t>
      </w:r>
    </w:p>
    <w:p w:rsidR="00877F2D" w:rsidRDefault="00877F2D" w:rsidP="00877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«Тайшетский район»</w:t>
      </w:r>
    </w:p>
    <w:p w:rsidR="00877F2D" w:rsidRDefault="00877F2D" w:rsidP="00877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Березовское муниципальное образование</w:t>
      </w:r>
    </w:p>
    <w:p w:rsidR="00877F2D" w:rsidRDefault="00877F2D" w:rsidP="00877F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Березовского муниципального образования</w:t>
      </w:r>
    </w:p>
    <w:p w:rsidR="00877F2D" w:rsidRDefault="00877F2D" w:rsidP="00877F2D">
      <w:pPr>
        <w:pStyle w:val="1"/>
        <w:keepNext/>
        <w:numPr>
          <w:ilvl w:val="0"/>
          <w:numId w:val="1"/>
        </w:numPr>
        <w:tabs>
          <w:tab w:val="left" w:pos="851"/>
        </w:tabs>
        <w:suppressAutoHyphens/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sz w:val="36"/>
          <w:szCs w:val="36"/>
        </w:rPr>
        <w:t>ПОСТАНОВЛЕНИЕ</w:t>
      </w:r>
    </w:p>
    <w:p w:rsidR="00877F2D" w:rsidRDefault="00877F2D" w:rsidP="00877F2D">
      <w:pPr>
        <w:spacing w:after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77F2D" w:rsidRDefault="00877F2D" w:rsidP="00877F2D">
      <w:pPr>
        <w:pBdr>
          <w:top w:val="double" w:sz="24" w:space="5" w:color="000000"/>
        </w:pBdr>
        <w:spacing w:after="0"/>
        <w:rPr>
          <w:rFonts w:ascii="Times New Roman" w:hAnsi="Times New Roman"/>
          <w:sz w:val="24"/>
          <w:szCs w:val="28"/>
        </w:rPr>
      </w:pPr>
    </w:p>
    <w:p w:rsidR="00877F2D" w:rsidRDefault="00877F2D" w:rsidP="00877F2D">
      <w:pPr>
        <w:spacing w:after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от  «    » _________ 2018 г.                                        № </w:t>
      </w:r>
    </w:p>
    <w:p w:rsidR="00E56962" w:rsidRPr="00E56962" w:rsidRDefault="00E56962" w:rsidP="00E56962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D05AE2" w:rsidRDefault="00D05AE2" w:rsidP="00877F2D">
      <w:pPr>
        <w:pStyle w:val="a5"/>
        <w:spacing w:before="0" w:beforeAutospacing="0" w:after="0" w:afterAutospacing="0"/>
        <w:ind w:right="3543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="00877F2D">
        <w:t>146-ФЗ</w:t>
      </w:r>
      <w:r w:rsidRPr="00D05AE2">
        <w:t>,</w:t>
      </w:r>
      <w:r w:rsidR="00E56962">
        <w:t xml:space="preserve"> </w:t>
      </w:r>
      <w:r w:rsidRPr="00D05AE2">
        <w:t>Уставом</w:t>
      </w:r>
      <w:r w:rsidR="00877F2D">
        <w:t xml:space="preserve">  Березовского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877F2D">
        <w:t xml:space="preserve"> Березовского муниципального образования</w:t>
      </w:r>
      <w:r w:rsidR="00E56962">
        <w:t xml:space="preserve"> 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877F2D">
      <w:pPr>
        <w:pStyle w:val="a5"/>
        <w:spacing w:before="0" w:beforeAutospacing="0" w:after="0" w:afterAutospacing="0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877F2D">
        <w:t xml:space="preserve"> </w:t>
      </w:r>
      <w:r w:rsidRPr="00D05AE2">
        <w:t>в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9159BF" w:rsidRDefault="009159BF" w:rsidP="00EA119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9159BF" w:rsidRDefault="009159BF" w:rsidP="00EA1199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877F2D" w:rsidRDefault="00EA1199" w:rsidP="00EA1199">
      <w:pPr>
        <w:pStyle w:val="a5"/>
        <w:spacing w:before="0" w:beforeAutospacing="0" w:after="0" w:afterAutospacing="0"/>
        <w:jc w:val="both"/>
      </w:pPr>
      <w:r>
        <w:t>Глава</w:t>
      </w:r>
      <w:r w:rsidR="00877F2D">
        <w:t xml:space="preserve"> Березовского</w:t>
      </w:r>
    </w:p>
    <w:p w:rsidR="00EA1199" w:rsidRPr="009159BF" w:rsidRDefault="00EA1199" w:rsidP="00EA1199">
      <w:pPr>
        <w:pStyle w:val="a5"/>
        <w:spacing w:before="0" w:beforeAutospacing="0" w:after="0" w:afterAutospacing="0"/>
        <w:jc w:val="both"/>
      </w:pPr>
      <w:r>
        <w:t xml:space="preserve"> муниципального образования</w:t>
      </w:r>
      <w:r w:rsidR="00877F2D">
        <w:t xml:space="preserve">                                    </w:t>
      </w:r>
      <w:r w:rsidR="009159BF" w:rsidRPr="009159BF">
        <w:t xml:space="preserve">   </w:t>
      </w:r>
      <w:r w:rsidR="00877F2D">
        <w:t xml:space="preserve"> В.В.Никулин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D05AE2" w:rsidRDefault="00877F2D" w:rsidP="00877F2D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="00D05AE2" w:rsidRPr="00D05AE2">
        <w:t>к</w:t>
      </w:r>
      <w:r w:rsidR="00E56962">
        <w:t xml:space="preserve"> </w:t>
      </w:r>
      <w:r w:rsidR="00D05AE2" w:rsidRPr="00D05AE2">
        <w:t>постановлению</w:t>
      </w:r>
      <w:r>
        <w:t xml:space="preserve"> </w:t>
      </w:r>
      <w:r w:rsidR="00D05AE2" w:rsidRPr="00D05AE2">
        <w:t>администрации</w:t>
      </w:r>
    </w:p>
    <w:p w:rsidR="00877F2D" w:rsidRDefault="00877F2D" w:rsidP="00877F2D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Березовского муниципального</w:t>
      </w:r>
    </w:p>
    <w:p w:rsidR="00E56962" w:rsidRDefault="00877F2D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образования</w:t>
      </w:r>
    </w:p>
    <w:p w:rsidR="00877F2D" w:rsidRDefault="00877F2D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                                                                          от «____»_________2018г.№___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55469E">
        <w:t>: 665028, Иркутская область, Тайшетский район, с.Березовка, ул.40 лет Победы,19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55469E" w:rsidRPr="0055469E">
        <w:t xml:space="preserve"> </w:t>
      </w:r>
      <w:r w:rsidR="0055469E">
        <w:t xml:space="preserve">665028, Иркутская область, Тайшетский район, с.Березовка, ул.40 лет Победы,19 </w:t>
      </w:r>
      <w:r w:rsidR="00E56962">
        <w:t xml:space="preserve"> </w:t>
      </w:r>
      <w:r w:rsidRPr="00D05AE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 w:rsidR="00E56962">
        <w:t xml:space="preserve"> </w:t>
      </w:r>
      <w:r w:rsidR="0055469E">
        <w:t>8 (39563)20191</w:t>
      </w:r>
    </w:p>
    <w:p w:rsidR="00D05AE2" w:rsidRPr="00CC2B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r w:rsidR="00CC2BCD">
        <w:t>адм-березовка.рф.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E56962">
        <w:t xml:space="preserve"> </w:t>
      </w:r>
      <w:r w:rsidR="002C4B86">
        <w:t xml:space="preserve"> 8.00 ч.</w:t>
      </w:r>
      <w:r w:rsidRPr="00D05AE2">
        <w:t>до</w:t>
      </w:r>
      <w:r w:rsidR="00E56962">
        <w:t xml:space="preserve"> </w:t>
      </w:r>
      <w:r w:rsidR="002C4B86">
        <w:t>17.00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2C4B86">
        <w:t xml:space="preserve"> 12.00</w:t>
      </w:r>
      <w:r w:rsidR="00E56962">
        <w:t xml:space="preserve"> </w:t>
      </w:r>
      <w:r w:rsidRPr="00D05AE2">
        <w:t>до</w:t>
      </w:r>
      <w:r w:rsidR="00E56962">
        <w:t xml:space="preserve"> </w:t>
      </w:r>
      <w:r w:rsidR="002C4B86">
        <w:t>13.00</w:t>
      </w:r>
      <w:r w:rsidR="00E56962">
        <w:t xml:space="preserve">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</w:p>
    <w:p w:rsidR="005403CD" w:rsidRPr="00877F2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(функций):</w:t>
      </w:r>
      <w:r w:rsidR="005403CD" w:rsidRPr="005403CD">
        <w:t xml:space="preserve"> </w:t>
      </w:r>
      <w:r w:rsidR="00877F2D">
        <w:rPr>
          <w:lang w:val="en-US"/>
        </w:rPr>
        <w:t>https</w:t>
      </w:r>
      <w:r w:rsidR="00877F2D">
        <w:t>://</w:t>
      </w:r>
      <w:r w:rsidR="00877F2D">
        <w:rPr>
          <w:lang w:val="en-US"/>
        </w:rPr>
        <w:t>frgu</w:t>
      </w:r>
      <w:r w:rsidR="00877F2D" w:rsidRPr="00877F2D">
        <w:t>.</w:t>
      </w:r>
      <w:r w:rsidR="00877F2D">
        <w:rPr>
          <w:lang w:val="en-US"/>
        </w:rPr>
        <w:t>gosuslugi</w:t>
      </w:r>
      <w:r w:rsidR="00877F2D" w:rsidRPr="00877F2D">
        <w:t>.</w:t>
      </w:r>
      <w:r w:rsidR="00877F2D">
        <w:rPr>
          <w:lang w:val="en-US"/>
        </w:rPr>
        <w:t>ru</w:t>
      </w:r>
      <w:r w:rsidR="00877F2D" w:rsidRPr="00877F2D">
        <w:t>/</w:t>
      </w:r>
    </w:p>
    <w:p w:rsidR="00CC2BCD" w:rsidRPr="00CC2BCD" w:rsidRDefault="00D05AE2" w:rsidP="00CC2BCD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  <w:r w:rsidR="00CC2BCD">
        <w:t xml:space="preserve"> г.</w:t>
      </w:r>
      <w:r w:rsidR="00CC2BCD" w:rsidRPr="00CC2BCD">
        <w:rPr>
          <w:rFonts w:ascii="PT Sans" w:hAnsi="PT Sans"/>
          <w:sz w:val="23"/>
          <w:szCs w:val="23"/>
        </w:rPr>
        <w:t>Тайшет, ул. Гагарина, 115А</w:t>
      </w:r>
    </w:p>
    <w:p w:rsidR="00D05AE2" w:rsidRPr="00877F2D" w:rsidRDefault="00D05AE2" w:rsidP="00CC2BCD">
      <w:pPr>
        <w:pStyle w:val="a5"/>
        <w:spacing w:before="0" w:beforeAutospacing="0" w:after="0" w:afterAutospacing="0"/>
        <w:ind w:firstLine="708"/>
        <w:jc w:val="both"/>
        <w:rPr>
          <w:lang w:val="en-US"/>
        </w:rPr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877F2D">
        <w:rPr>
          <w:lang w:val="en-US"/>
        </w:rPr>
        <w:t>8(3952)260967</w:t>
      </w:r>
    </w:p>
    <w:p w:rsidR="00CC2BCD" w:rsidRPr="00877F2D" w:rsidRDefault="00D05AE2" w:rsidP="00CC2BCD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2BCD">
        <w:rPr>
          <w:rFonts w:ascii="Times New Roman" w:hAnsi="Times New Roman" w:cs="Times New Roman"/>
          <w:b w:val="0"/>
          <w:color w:val="auto"/>
          <w:sz w:val="24"/>
          <w:szCs w:val="24"/>
        </w:rPr>
        <w:t>График</w:t>
      </w:r>
      <w:r w:rsidR="00E56962" w:rsidRPr="00CC2B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2BCD">
        <w:rPr>
          <w:rFonts w:ascii="Times New Roman" w:hAnsi="Times New Roman" w:cs="Times New Roman"/>
          <w:b w:val="0"/>
          <w:color w:val="auto"/>
          <w:sz w:val="24"/>
          <w:szCs w:val="24"/>
        </w:rPr>
        <w:t>работы</w:t>
      </w:r>
      <w:r w:rsidR="00E56962" w:rsidRPr="00CC2B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2BCD">
        <w:rPr>
          <w:rFonts w:ascii="Times New Roman" w:hAnsi="Times New Roman" w:cs="Times New Roman"/>
          <w:b w:val="0"/>
          <w:color w:val="auto"/>
          <w:sz w:val="24"/>
          <w:szCs w:val="24"/>
        </w:rPr>
        <w:t>МФЦ:</w:t>
      </w:r>
      <w:r w:rsidR="00CC2BCD" w:rsidRPr="00CC2BCD">
        <w:rPr>
          <w:color w:val="auto"/>
        </w:rPr>
        <w:t xml:space="preserve"> </w:t>
      </w:r>
      <w:r w:rsidR="00CC2BCD" w:rsidRPr="00877F2D">
        <w:rPr>
          <w:rFonts w:ascii="Times New Roman" w:hAnsi="Times New Roman" w:cs="Times New Roman"/>
          <w:b w:val="0"/>
          <w:color w:val="auto"/>
          <w:sz w:val="24"/>
          <w:szCs w:val="24"/>
        </w:rPr>
        <w:t>Первая среда месяца - неприемный день.</w:t>
      </w:r>
    </w:p>
    <w:p w:rsidR="00CC2BCD" w:rsidRPr="00877F2D" w:rsidRDefault="00CC2BCD" w:rsidP="00CC2BCD">
      <w:pPr>
        <w:pStyle w:val="a5"/>
        <w:shd w:val="clear" w:color="auto" w:fill="FFFFFF"/>
        <w:spacing w:before="0" w:beforeAutospacing="0" w:after="0" w:afterAutospacing="0"/>
      </w:pPr>
      <w:r w:rsidRPr="00877F2D">
        <w:rPr>
          <w:bCs/>
        </w:rPr>
        <w:t>ПН</w:t>
      </w:r>
      <w:r w:rsidRPr="00877F2D">
        <w:t> C 09:00 до 19:00</w:t>
      </w:r>
    </w:p>
    <w:p w:rsidR="00CC2BCD" w:rsidRPr="00877F2D" w:rsidRDefault="00CC2BCD" w:rsidP="00CC2BCD">
      <w:pPr>
        <w:pStyle w:val="a5"/>
        <w:shd w:val="clear" w:color="auto" w:fill="FFFFFF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877F2D">
        <w:rPr>
          <w:rFonts w:ascii="PT Sans" w:hAnsi="PT Sans"/>
          <w:bCs/>
          <w:sz w:val="23"/>
          <w:szCs w:val="23"/>
        </w:rPr>
        <w:t>ВТ</w:t>
      </w:r>
      <w:r w:rsidRPr="00877F2D">
        <w:rPr>
          <w:rFonts w:ascii="PT Sans" w:hAnsi="PT Sans"/>
          <w:sz w:val="23"/>
          <w:szCs w:val="23"/>
        </w:rPr>
        <w:t> C 09:00 до 20:00</w:t>
      </w:r>
    </w:p>
    <w:p w:rsidR="00CC2BCD" w:rsidRPr="00877F2D" w:rsidRDefault="00CC2BCD" w:rsidP="00CC2BCD">
      <w:pPr>
        <w:pStyle w:val="a5"/>
        <w:shd w:val="clear" w:color="auto" w:fill="FFFFFF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877F2D">
        <w:rPr>
          <w:rFonts w:ascii="PT Sans" w:hAnsi="PT Sans"/>
          <w:bCs/>
          <w:sz w:val="23"/>
          <w:szCs w:val="23"/>
        </w:rPr>
        <w:t>СР</w:t>
      </w:r>
      <w:r w:rsidRPr="00877F2D">
        <w:rPr>
          <w:rFonts w:ascii="PT Sans" w:hAnsi="PT Sans"/>
          <w:sz w:val="23"/>
          <w:szCs w:val="23"/>
        </w:rPr>
        <w:t> C 09:00 до 19:00</w:t>
      </w:r>
    </w:p>
    <w:p w:rsidR="00CC2BCD" w:rsidRPr="00877F2D" w:rsidRDefault="00CC2BCD" w:rsidP="00CC2BCD">
      <w:pPr>
        <w:pStyle w:val="a5"/>
        <w:shd w:val="clear" w:color="auto" w:fill="FFFFFF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877F2D">
        <w:rPr>
          <w:rFonts w:ascii="PT Sans" w:hAnsi="PT Sans"/>
          <w:bCs/>
          <w:sz w:val="23"/>
          <w:szCs w:val="23"/>
        </w:rPr>
        <w:t>ЧТ</w:t>
      </w:r>
      <w:r w:rsidRPr="00877F2D">
        <w:rPr>
          <w:rFonts w:ascii="PT Sans" w:hAnsi="PT Sans"/>
          <w:sz w:val="23"/>
          <w:szCs w:val="23"/>
        </w:rPr>
        <w:t> C 09:00 до 20:00</w:t>
      </w:r>
    </w:p>
    <w:p w:rsidR="00CC2BCD" w:rsidRPr="00877F2D" w:rsidRDefault="00CC2BCD" w:rsidP="00CC2BCD">
      <w:pPr>
        <w:pStyle w:val="a5"/>
        <w:shd w:val="clear" w:color="auto" w:fill="FFFFFF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877F2D">
        <w:rPr>
          <w:rFonts w:ascii="PT Sans" w:hAnsi="PT Sans"/>
          <w:bCs/>
          <w:sz w:val="23"/>
          <w:szCs w:val="23"/>
        </w:rPr>
        <w:t>ПТ</w:t>
      </w:r>
      <w:r w:rsidRPr="00877F2D">
        <w:rPr>
          <w:rFonts w:ascii="PT Sans" w:hAnsi="PT Sans"/>
          <w:sz w:val="23"/>
          <w:szCs w:val="23"/>
        </w:rPr>
        <w:t> C 09:00 до 19:00</w:t>
      </w:r>
    </w:p>
    <w:p w:rsidR="00CC2BCD" w:rsidRPr="00CC2BCD" w:rsidRDefault="00CC2BCD" w:rsidP="00CC2BCD">
      <w:pPr>
        <w:pStyle w:val="a5"/>
        <w:shd w:val="clear" w:color="auto" w:fill="FFFFFF"/>
        <w:spacing w:before="0" w:beforeAutospacing="0" w:after="0" w:afterAutospacing="0"/>
        <w:rPr>
          <w:rFonts w:ascii="PT Sans" w:hAnsi="PT Sans"/>
          <w:sz w:val="23"/>
          <w:szCs w:val="23"/>
        </w:rPr>
      </w:pPr>
      <w:r w:rsidRPr="00877F2D">
        <w:rPr>
          <w:rFonts w:ascii="PT Sans" w:hAnsi="PT Sans"/>
          <w:bCs/>
          <w:sz w:val="23"/>
          <w:szCs w:val="23"/>
        </w:rPr>
        <w:t>СБ</w:t>
      </w:r>
      <w:r w:rsidRPr="00CC2BCD">
        <w:rPr>
          <w:rFonts w:ascii="PT Sans" w:hAnsi="PT Sans"/>
          <w:sz w:val="23"/>
          <w:szCs w:val="23"/>
        </w:rPr>
        <w:t> C 09:00 до 16:00</w:t>
      </w:r>
    </w:p>
    <w:p w:rsidR="00D05AE2" w:rsidRDefault="00E56962" w:rsidP="005403CD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актах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r w:rsidRPr="00D05AE2">
        <w:t>контроля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CC2BCD">
        <w:t xml:space="preserve"> Березовского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r w:rsidRPr="00D05AE2">
        <w:t>прочтению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CC2BCD">
        <w:tab/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lastRenderedPageBreak/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CC2BCD" w:rsidRPr="00D05AE2">
        <w:t>:</w:t>
      </w:r>
      <w:r w:rsidR="00CC2BCD">
        <w:t xml:space="preserve"> адм-березовка.рф</w:t>
      </w:r>
      <w:r w:rsidRPr="00D05AE2">
        <w:t>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4.1.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lastRenderedPageBreak/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714E6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14E66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714E6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14E66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714E6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14E66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714E6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14E66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714E66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714E66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714E66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14E66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714E66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5AE2"/>
    <w:rsid w:val="000324F0"/>
    <w:rsid w:val="000B50B9"/>
    <w:rsid w:val="001411D1"/>
    <w:rsid w:val="00156432"/>
    <w:rsid w:val="0019027E"/>
    <w:rsid w:val="001B4FC3"/>
    <w:rsid w:val="00221CC5"/>
    <w:rsid w:val="002500F8"/>
    <w:rsid w:val="00284F0E"/>
    <w:rsid w:val="002C4B86"/>
    <w:rsid w:val="00336026"/>
    <w:rsid w:val="003869B9"/>
    <w:rsid w:val="0039525D"/>
    <w:rsid w:val="0040027C"/>
    <w:rsid w:val="004258F4"/>
    <w:rsid w:val="004306B4"/>
    <w:rsid w:val="0044692B"/>
    <w:rsid w:val="0045423E"/>
    <w:rsid w:val="004C4B50"/>
    <w:rsid w:val="005403CD"/>
    <w:rsid w:val="0055469E"/>
    <w:rsid w:val="005A2339"/>
    <w:rsid w:val="00693873"/>
    <w:rsid w:val="00714E66"/>
    <w:rsid w:val="00833BDE"/>
    <w:rsid w:val="00874803"/>
    <w:rsid w:val="00877F2D"/>
    <w:rsid w:val="00892067"/>
    <w:rsid w:val="009159BF"/>
    <w:rsid w:val="009D214F"/>
    <w:rsid w:val="00A366FF"/>
    <w:rsid w:val="00AB7391"/>
    <w:rsid w:val="00BB1D3B"/>
    <w:rsid w:val="00BD576B"/>
    <w:rsid w:val="00C33E3F"/>
    <w:rsid w:val="00C6096B"/>
    <w:rsid w:val="00CC29A8"/>
    <w:rsid w:val="00CC2BCD"/>
    <w:rsid w:val="00CF03C3"/>
    <w:rsid w:val="00D05AE2"/>
    <w:rsid w:val="00D25C4F"/>
    <w:rsid w:val="00DF449E"/>
    <w:rsid w:val="00E24146"/>
    <w:rsid w:val="00E56962"/>
    <w:rsid w:val="00E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6"/>
        <o:r id="V:Rule9" type="connector" idref="#Прямая со стрелкой 5"/>
        <o:r id="V:Rule10" type="connector" idref="#Прямая со стрелкой 8"/>
        <o:r id="V:Rule11" type="connector" idref="#Прямая со стрелкой 15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link w:val="10"/>
    <w:uiPriority w:val="9"/>
    <w:qFormat/>
    <w:rsid w:val="00CC2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CC2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0"/>
    <w:link w:val="a9"/>
    <w:uiPriority w:val="10"/>
    <w:locked/>
    <w:rsid w:val="00877F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"/>
    <w:next w:val="a"/>
    <w:link w:val="a8"/>
    <w:uiPriority w:val="10"/>
    <w:qFormat/>
    <w:rsid w:val="00877F2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Название Знак1"/>
    <w:basedOn w:val="a0"/>
    <w:link w:val="a9"/>
    <w:uiPriority w:val="10"/>
    <w:rsid w:val="00877F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768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13</cp:revision>
  <cp:lastPrinted>2018-04-24T09:55:00Z</cp:lastPrinted>
  <dcterms:created xsi:type="dcterms:W3CDTF">2018-04-24T08:05:00Z</dcterms:created>
  <dcterms:modified xsi:type="dcterms:W3CDTF">2018-05-04T03:06:00Z</dcterms:modified>
</cp:coreProperties>
</file>